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1F7E" w14:textId="77777777" w:rsidR="00CC1113" w:rsidRPr="006C2F08" w:rsidRDefault="006C2F08">
      <w:pPr>
        <w:spacing w:after="157" w:line="259" w:lineRule="auto"/>
        <w:ind w:left="72" w:firstLine="0"/>
        <w:jc w:val="center"/>
        <w:rPr>
          <w:rFonts w:ascii="Arial Nova" w:hAnsi="Arial Nova"/>
          <w:sz w:val="28"/>
          <w:szCs w:val="28"/>
        </w:rPr>
      </w:pPr>
      <w:r w:rsidRPr="006C2F08">
        <w:rPr>
          <w:rFonts w:ascii="Arial Nova" w:hAnsi="Arial Nova"/>
          <w:sz w:val="28"/>
          <w:szCs w:val="28"/>
          <w:u w:val="single" w:color="000000"/>
        </w:rPr>
        <w:t>Lector Training at St. John Vianney</w:t>
      </w:r>
    </w:p>
    <w:p w14:paraId="4A3F1D2F" w14:textId="789AA85F" w:rsidR="00CC1113" w:rsidRPr="006C2F08" w:rsidRDefault="006C2F08">
      <w:pPr>
        <w:spacing w:after="17" w:line="259" w:lineRule="auto"/>
        <w:ind w:left="600" w:right="206" w:hanging="5"/>
        <w:jc w:val="both"/>
        <w:rPr>
          <w:rFonts w:ascii="Arial Nova" w:hAnsi="Arial Nova"/>
          <w:sz w:val="28"/>
          <w:szCs w:val="28"/>
        </w:rPr>
      </w:pPr>
      <w:proofErr w:type="gramStart"/>
      <w:r>
        <w:rPr>
          <w:sz w:val="24"/>
        </w:rPr>
        <w:t>1 .</w:t>
      </w:r>
      <w:proofErr w:type="gramEnd"/>
      <w:r>
        <w:rPr>
          <w:sz w:val="24"/>
        </w:rPr>
        <w:t xml:space="preserve"> </w:t>
      </w:r>
      <w:r w:rsidRPr="006C2F08">
        <w:rPr>
          <w:rFonts w:ascii="Arial Nova" w:hAnsi="Arial Nova"/>
          <w:sz w:val="28"/>
          <w:szCs w:val="28"/>
        </w:rPr>
        <w:t xml:space="preserve">Arrive 15-20 minutes before Mass. Please </w:t>
      </w:r>
      <w:r>
        <w:rPr>
          <w:rFonts w:ascii="Arial Nova" w:hAnsi="Arial Nova"/>
          <w:sz w:val="28"/>
          <w:szCs w:val="28"/>
        </w:rPr>
        <w:t xml:space="preserve">be certain to </w:t>
      </w:r>
      <w:r w:rsidRPr="006C2F08">
        <w:rPr>
          <w:rFonts w:ascii="Arial Nova" w:hAnsi="Arial Nova"/>
          <w:sz w:val="28"/>
          <w:szCs w:val="28"/>
        </w:rPr>
        <w:t>check-in with the facilitator</w:t>
      </w:r>
      <w:r>
        <w:rPr>
          <w:rFonts w:ascii="Arial Nova" w:hAnsi="Arial Nova"/>
          <w:sz w:val="28"/>
          <w:szCs w:val="28"/>
        </w:rPr>
        <w:t xml:space="preserve"> just inside the main church doors.</w:t>
      </w:r>
    </w:p>
    <w:p w14:paraId="724F6A04" w14:textId="77777777" w:rsidR="00CC1113" w:rsidRPr="006C2F08" w:rsidRDefault="006C2F08">
      <w:pPr>
        <w:numPr>
          <w:ilvl w:val="0"/>
          <w:numId w:val="1"/>
        </w:numPr>
        <w:spacing w:after="33" w:line="259" w:lineRule="auto"/>
        <w:ind w:right="194" w:hanging="331"/>
        <w:rPr>
          <w:rFonts w:ascii="Arial Nova" w:hAnsi="Arial Nova"/>
          <w:sz w:val="28"/>
          <w:szCs w:val="28"/>
        </w:rPr>
      </w:pPr>
      <w:r w:rsidRPr="006C2F08">
        <w:rPr>
          <w:rFonts w:ascii="Arial Nova" w:hAnsi="Arial Nova"/>
          <w:sz w:val="28"/>
          <w:szCs w:val="28"/>
        </w:rPr>
        <w:t xml:space="preserve">The FIRST READER will proclaim the First reading and lead the Prayers of the Faithful. The FIRST READER will process in with the Gospel book. At the foot of the sanctuary, the FIRST READER will bow with the priest and the altar servers and then place the Gospel Book on the altar in the red holder. Return to the base of the stairs and stand on the far left of the priest and the altar servers. The cue for the first reading is when the priest completes the opening </w:t>
      </w:r>
      <w:proofErr w:type="gramStart"/>
      <w:r w:rsidRPr="006C2F08">
        <w:rPr>
          <w:rFonts w:ascii="Arial Nova" w:hAnsi="Arial Nova"/>
          <w:sz w:val="28"/>
          <w:szCs w:val="28"/>
        </w:rPr>
        <w:t>prayers</w:t>
      </w:r>
      <w:proofErr w:type="gramEnd"/>
      <w:r w:rsidRPr="006C2F08">
        <w:rPr>
          <w:rFonts w:ascii="Arial Nova" w:hAnsi="Arial Nova"/>
          <w:sz w:val="28"/>
          <w:szCs w:val="28"/>
        </w:rPr>
        <w:t xml:space="preserve"> and everyone is seated. You remain standing and proceed to the stairs. Bow at the foot of the sanctuary and bow again after reading when you proceed to your seat. The cue for the Prayers of the Faithful is when the Creed reaches "Communion of Saints, forgiveness of sins...". Your duties are finished when you return to your seat.</w:t>
      </w:r>
    </w:p>
    <w:p w14:paraId="6BA30267" w14:textId="6D644C56" w:rsidR="00CC1113" w:rsidRPr="006C2F08" w:rsidRDefault="006C2F08">
      <w:pPr>
        <w:numPr>
          <w:ilvl w:val="0"/>
          <w:numId w:val="1"/>
        </w:numPr>
        <w:spacing w:after="154" w:line="249" w:lineRule="auto"/>
        <w:ind w:right="194" w:hanging="331"/>
        <w:rPr>
          <w:rFonts w:ascii="Arial Nova" w:hAnsi="Arial Nova"/>
          <w:sz w:val="28"/>
          <w:szCs w:val="28"/>
        </w:rPr>
      </w:pPr>
      <w:r w:rsidRPr="006C2F08">
        <w:rPr>
          <w:rFonts w:ascii="Arial Nova" w:hAnsi="Arial Nova"/>
          <w:sz w:val="28"/>
          <w:szCs w:val="28"/>
        </w:rPr>
        <w:t>The SECOND READER will open the Mass by standing at the Cantor Stand and reading the Welcome message to the people. The SECOND READER will proclaim the second reading. The cue to go to the Ambo is when the cantor finishes the psalm and leaves the cantor stand. Bow at the foot of the sanctuary and bow again after reading when you proceed to your seat. This completes your duties.</w:t>
      </w:r>
      <w:r w:rsidR="00A41F60">
        <w:rPr>
          <w:rFonts w:ascii="Arial Nova" w:hAnsi="Arial Nova"/>
          <w:sz w:val="28"/>
          <w:szCs w:val="28"/>
        </w:rPr>
        <w:t xml:space="preserve"> If you are not able to process in with the Gospel book and climb the stairs to the altar, please indicate on your paperwork that you can only be Lector #2.</w:t>
      </w:r>
    </w:p>
    <w:p w14:paraId="67A0196F" w14:textId="77777777" w:rsidR="00CC1113" w:rsidRPr="006C2F08" w:rsidRDefault="006C2F08">
      <w:pPr>
        <w:spacing w:after="170" w:line="259" w:lineRule="auto"/>
        <w:ind w:left="244" w:right="206" w:hanging="5"/>
        <w:jc w:val="both"/>
        <w:rPr>
          <w:rFonts w:ascii="Arial Nova" w:hAnsi="Arial Nova"/>
          <w:sz w:val="28"/>
          <w:szCs w:val="28"/>
        </w:rPr>
      </w:pPr>
      <w:r w:rsidRPr="006C2F08">
        <w:rPr>
          <w:rFonts w:ascii="Arial Nova" w:hAnsi="Arial Nova"/>
          <w:sz w:val="28"/>
          <w:szCs w:val="28"/>
        </w:rPr>
        <w:t>What is "liturgy"? The work of liturgy is not our work alone, but it is a participation by the people of God in the work of God. To serve the Lord and help meet the spiritual needs of the faith community.</w:t>
      </w:r>
    </w:p>
    <w:p w14:paraId="03FCA672" w14:textId="18DF5154" w:rsidR="00CC1113" w:rsidRPr="006C2F08" w:rsidRDefault="006C2F08">
      <w:pPr>
        <w:spacing w:after="134" w:line="259" w:lineRule="auto"/>
        <w:ind w:left="244" w:right="206" w:hanging="5"/>
        <w:jc w:val="both"/>
        <w:rPr>
          <w:rFonts w:ascii="Arial Nova" w:hAnsi="Arial Nova"/>
          <w:sz w:val="28"/>
          <w:szCs w:val="28"/>
        </w:rPr>
      </w:pPr>
      <w:r w:rsidRPr="006C2F08">
        <w:rPr>
          <w:rFonts w:ascii="Arial Nova" w:hAnsi="Arial Nova"/>
          <w:sz w:val="28"/>
          <w:szCs w:val="28"/>
        </w:rPr>
        <w:t>We may think that we are qualified or equipped, but please remember that "God doesn't call the equipped but God equips the called."</w:t>
      </w:r>
    </w:p>
    <w:p w14:paraId="6C8F2721" w14:textId="77777777" w:rsidR="00A41F60" w:rsidRDefault="00A41F60">
      <w:pPr>
        <w:spacing w:after="73" w:line="259" w:lineRule="auto"/>
        <w:ind w:left="244" w:right="206" w:hanging="5"/>
        <w:jc w:val="both"/>
        <w:rPr>
          <w:rFonts w:ascii="Arial Nova" w:hAnsi="Arial Nova"/>
          <w:sz w:val="28"/>
          <w:szCs w:val="28"/>
        </w:rPr>
      </w:pPr>
    </w:p>
    <w:p w14:paraId="0E8A2534" w14:textId="3BD16EA9" w:rsidR="00CC1113" w:rsidRPr="00A41F60" w:rsidRDefault="006C2F08">
      <w:pPr>
        <w:spacing w:after="73" w:line="259" w:lineRule="auto"/>
        <w:ind w:left="244" w:right="206" w:hanging="5"/>
        <w:jc w:val="both"/>
        <w:rPr>
          <w:rFonts w:ascii="Arial Nova" w:hAnsi="Arial Nova"/>
          <w:sz w:val="28"/>
          <w:szCs w:val="28"/>
          <w:u w:val="single"/>
        </w:rPr>
      </w:pPr>
      <w:r w:rsidRPr="00A41F60">
        <w:rPr>
          <w:rFonts w:ascii="Arial Nova" w:hAnsi="Arial Nova"/>
          <w:sz w:val="28"/>
          <w:szCs w:val="28"/>
          <w:u w:val="single"/>
        </w:rPr>
        <w:lastRenderedPageBreak/>
        <w:t>What liturgy is not:</w:t>
      </w:r>
    </w:p>
    <w:p w14:paraId="64C201CC" w14:textId="77777777" w:rsidR="00CC1113" w:rsidRPr="006C2F08" w:rsidRDefault="006C2F08">
      <w:pPr>
        <w:spacing w:after="164" w:line="259" w:lineRule="auto"/>
        <w:ind w:left="250" w:firstLine="0"/>
        <w:rPr>
          <w:rFonts w:ascii="Arial Nova" w:hAnsi="Arial Nova"/>
          <w:sz w:val="28"/>
          <w:szCs w:val="28"/>
        </w:rPr>
      </w:pPr>
      <w:r w:rsidRPr="006C2F08">
        <w:rPr>
          <w:rFonts w:ascii="Arial Nova" w:hAnsi="Arial Nova"/>
          <w:sz w:val="28"/>
          <w:szCs w:val="28"/>
        </w:rPr>
        <w:t>Liturgy is not an obligation simply to be fulfilled.</w:t>
      </w:r>
    </w:p>
    <w:p w14:paraId="01CBDB03" w14:textId="476BBF83" w:rsidR="00CC1113" w:rsidRPr="006C2F08" w:rsidRDefault="006C2F08">
      <w:pPr>
        <w:spacing w:after="131" w:line="265" w:lineRule="auto"/>
        <w:ind w:left="250" w:firstLine="0"/>
        <w:rPr>
          <w:rFonts w:ascii="Arial Nova" w:hAnsi="Arial Nova"/>
          <w:sz w:val="28"/>
          <w:szCs w:val="28"/>
        </w:rPr>
      </w:pPr>
      <w:r w:rsidRPr="006C2F08">
        <w:rPr>
          <w:rFonts w:ascii="Arial Nova" w:hAnsi="Arial Nova"/>
          <w:sz w:val="28"/>
          <w:szCs w:val="28"/>
        </w:rPr>
        <w:t>Liturgy is not a talent show. Liturgy is not a performance</w:t>
      </w:r>
      <w:r>
        <w:rPr>
          <w:rFonts w:ascii="Arial Nova" w:hAnsi="Arial Nova"/>
          <w:sz w:val="28"/>
          <w:szCs w:val="28"/>
        </w:rPr>
        <w:t xml:space="preserve"> - it</w:t>
      </w:r>
      <w:r w:rsidRPr="006C2F08">
        <w:rPr>
          <w:rFonts w:ascii="Arial Nova" w:hAnsi="Arial Nova"/>
          <w:sz w:val="28"/>
          <w:szCs w:val="28"/>
        </w:rPr>
        <w:t xml:space="preserve"> must be done with the utmost reverence and respect.</w:t>
      </w:r>
    </w:p>
    <w:p w14:paraId="049DA4C9" w14:textId="77777777" w:rsidR="00CC1113" w:rsidRPr="006C2F08" w:rsidRDefault="006C2F08">
      <w:pPr>
        <w:spacing w:after="176" w:line="216" w:lineRule="auto"/>
        <w:ind w:left="260" w:right="167"/>
        <w:jc w:val="both"/>
        <w:rPr>
          <w:rFonts w:ascii="Arial Nova" w:hAnsi="Arial Nova"/>
          <w:sz w:val="28"/>
          <w:szCs w:val="28"/>
        </w:rPr>
      </w:pPr>
      <w:r w:rsidRPr="006C2F08">
        <w:rPr>
          <w:rFonts w:ascii="Arial Nova" w:hAnsi="Arial Nova"/>
          <w:sz w:val="28"/>
          <w:szCs w:val="28"/>
        </w:rPr>
        <w:t>Liturgy is not acting like in Hollywood, but to act in the way of Christ, to be his hands and feet, and his voice.</w:t>
      </w:r>
    </w:p>
    <w:p w14:paraId="2EC76A52" w14:textId="77777777" w:rsidR="00CC1113" w:rsidRPr="006C2F08" w:rsidRDefault="006C2F08">
      <w:pPr>
        <w:spacing w:after="134" w:line="259" w:lineRule="auto"/>
        <w:ind w:left="244" w:right="206" w:hanging="5"/>
        <w:jc w:val="both"/>
        <w:rPr>
          <w:rFonts w:ascii="Arial Nova" w:hAnsi="Arial Nova"/>
          <w:sz w:val="28"/>
          <w:szCs w:val="28"/>
        </w:rPr>
      </w:pPr>
      <w:r w:rsidRPr="006C2F08">
        <w:rPr>
          <w:rFonts w:ascii="Arial Nova" w:hAnsi="Arial Nova"/>
          <w:i/>
          <w:iCs/>
          <w:sz w:val="28"/>
          <w:szCs w:val="28"/>
        </w:rPr>
        <w:t>Spiritual Inspiration</w:t>
      </w:r>
      <w:r w:rsidRPr="006C2F08">
        <w:rPr>
          <w:rFonts w:ascii="Arial Nova" w:hAnsi="Arial Nova"/>
          <w:sz w:val="28"/>
          <w:szCs w:val="28"/>
        </w:rPr>
        <w:t>:</w:t>
      </w:r>
    </w:p>
    <w:p w14:paraId="33469835" w14:textId="77777777" w:rsidR="00CC1113" w:rsidRPr="006C2F08" w:rsidRDefault="006C2F08">
      <w:pPr>
        <w:spacing w:after="134" w:line="259" w:lineRule="auto"/>
        <w:ind w:left="244" w:right="206" w:hanging="5"/>
        <w:jc w:val="both"/>
        <w:rPr>
          <w:rFonts w:ascii="Arial Nova" w:hAnsi="Arial Nova"/>
          <w:sz w:val="28"/>
          <w:szCs w:val="28"/>
        </w:rPr>
      </w:pPr>
      <w:r w:rsidRPr="006C2F08">
        <w:rPr>
          <w:rFonts w:ascii="Arial Nova" w:hAnsi="Arial Nova"/>
          <w:sz w:val="28"/>
          <w:szCs w:val="28"/>
        </w:rPr>
        <w:t>The Lord has given me a well-trained tongue, that I may know how to speak to the weary a word that will rouse them. — Isaiah 50:4</w:t>
      </w:r>
    </w:p>
    <w:p w14:paraId="3649FE56" w14:textId="77777777" w:rsidR="00CC1113" w:rsidRPr="006C2F08" w:rsidRDefault="006C2F08">
      <w:pPr>
        <w:spacing w:after="134" w:line="259" w:lineRule="auto"/>
        <w:ind w:left="244" w:right="206" w:hanging="5"/>
        <w:jc w:val="both"/>
        <w:rPr>
          <w:rFonts w:ascii="Arial Nova" w:hAnsi="Arial Nova"/>
          <w:sz w:val="28"/>
          <w:szCs w:val="28"/>
        </w:rPr>
      </w:pPr>
      <w:r w:rsidRPr="006C2F08">
        <w:rPr>
          <w:rFonts w:ascii="Arial Nova" w:hAnsi="Arial Nova"/>
          <w:sz w:val="28"/>
          <w:szCs w:val="28"/>
        </w:rPr>
        <w:t>"It is Christ himself who speaks when the holy Scriptures are read in the Church." — Constitution on the Sacred Liturgy</w:t>
      </w:r>
    </w:p>
    <w:p w14:paraId="4FAEF99A" w14:textId="77777777" w:rsidR="00CC1113" w:rsidRPr="006C2F08" w:rsidRDefault="006C2F08">
      <w:pPr>
        <w:spacing w:after="273" w:line="265" w:lineRule="auto"/>
        <w:ind w:left="-1" w:firstLine="0"/>
        <w:rPr>
          <w:rFonts w:ascii="Arial Nova" w:hAnsi="Arial Nova"/>
          <w:sz w:val="28"/>
          <w:szCs w:val="28"/>
        </w:rPr>
      </w:pPr>
      <w:r w:rsidRPr="006C2F08">
        <w:rPr>
          <w:rFonts w:ascii="Arial Nova" w:hAnsi="Arial Nova"/>
          <w:sz w:val="28"/>
          <w:szCs w:val="28"/>
        </w:rPr>
        <w:t>Lectors assist in feeding the people of God through the Word in a similar manner to the EMS who assist in feeding the people of God through the Body &amp; Blood of Christ.</w:t>
      </w:r>
    </w:p>
    <w:p w14:paraId="06AA6EB4" w14:textId="77777777" w:rsidR="00CC1113" w:rsidRPr="006C2F08" w:rsidRDefault="006C2F08">
      <w:pPr>
        <w:spacing w:after="301" w:line="216" w:lineRule="auto"/>
        <w:ind w:left="0" w:right="167"/>
        <w:jc w:val="both"/>
        <w:rPr>
          <w:rFonts w:ascii="Arial Nova" w:hAnsi="Arial Nova"/>
          <w:sz w:val="28"/>
          <w:szCs w:val="28"/>
        </w:rPr>
      </w:pPr>
      <w:r w:rsidRPr="006C2F08">
        <w:rPr>
          <w:rFonts w:ascii="Arial Nova" w:hAnsi="Arial Nova"/>
          <w:sz w:val="28"/>
          <w:szCs w:val="28"/>
        </w:rPr>
        <w:t>At any given Mass, there will be a wide variety of concerns, needs and degrees of receptivity to what is heard. But the Word of the Lord is for everyone. The sacred words can and will reach everyone wherever they are. Your ministry is to be clear regarding the words and meaning so that through the Word, Christ can speak to His people.</w:t>
      </w:r>
    </w:p>
    <w:p w14:paraId="53659621" w14:textId="77777777" w:rsidR="00CC1113" w:rsidRPr="006C2F08" w:rsidRDefault="006C2F08">
      <w:pPr>
        <w:spacing w:after="227" w:line="265" w:lineRule="auto"/>
        <w:ind w:left="-1" w:firstLine="0"/>
        <w:rPr>
          <w:rFonts w:ascii="Arial Nova" w:hAnsi="Arial Nova"/>
          <w:sz w:val="28"/>
          <w:szCs w:val="28"/>
        </w:rPr>
      </w:pPr>
      <w:r w:rsidRPr="006C2F08">
        <w:rPr>
          <w:rFonts w:ascii="Arial Nova" w:eastAsia="Courier New" w:hAnsi="Arial Nova" w:cs="Courier New"/>
          <w:sz w:val="28"/>
          <w:szCs w:val="28"/>
        </w:rPr>
        <w:t xml:space="preserve">The readings have been heard repeatedly by the faithful. Your challenge is to proclaim each </w:t>
      </w:r>
      <w:r w:rsidRPr="006C2F08">
        <w:rPr>
          <w:rFonts w:ascii="Arial Nova" w:hAnsi="Arial Nova"/>
          <w:sz w:val="28"/>
          <w:szCs w:val="28"/>
        </w:rPr>
        <w:t>reading in such a way that it is "heard again for the first time."</w:t>
      </w:r>
    </w:p>
    <w:p w14:paraId="7B3D464D" w14:textId="77777777" w:rsidR="00CC1113" w:rsidRPr="006C2F08" w:rsidRDefault="006C2F08">
      <w:pPr>
        <w:spacing w:after="231" w:line="259" w:lineRule="auto"/>
        <w:ind w:left="34" w:right="206" w:hanging="5"/>
        <w:jc w:val="both"/>
        <w:rPr>
          <w:rFonts w:ascii="Arial Nova" w:hAnsi="Arial Nova"/>
          <w:sz w:val="28"/>
          <w:szCs w:val="28"/>
        </w:rPr>
      </w:pPr>
      <w:r w:rsidRPr="006C2F08">
        <w:rPr>
          <w:rFonts w:ascii="Arial Nova" w:hAnsi="Arial Nova"/>
          <w:sz w:val="28"/>
          <w:szCs w:val="28"/>
        </w:rPr>
        <w:t>General Information and Reminders</w:t>
      </w:r>
    </w:p>
    <w:p w14:paraId="78BF01C3"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Outfit reflects respect and reverence for the presence of God. It should not distract the people from the ministry. Christ should always be the </w:t>
      </w:r>
      <w:proofErr w:type="gramStart"/>
      <w:r w:rsidRPr="006C2F08">
        <w:rPr>
          <w:rFonts w:ascii="Arial Nova" w:hAnsi="Arial Nova"/>
          <w:sz w:val="28"/>
          <w:szCs w:val="28"/>
        </w:rPr>
        <w:t>focus</w:t>
      </w:r>
      <w:proofErr w:type="gramEnd"/>
    </w:p>
    <w:p w14:paraId="52B3978A" w14:textId="77777777" w:rsidR="00CC1113" w:rsidRPr="006C2F08" w:rsidRDefault="006C2F08">
      <w:pPr>
        <w:spacing w:after="0" w:line="269" w:lineRule="auto"/>
        <w:ind w:left="696" w:right="187" w:hanging="326"/>
        <w:jc w:val="both"/>
        <w:rPr>
          <w:rFonts w:ascii="Arial Nova" w:hAnsi="Arial Nova"/>
          <w:sz w:val="28"/>
          <w:szCs w:val="28"/>
        </w:rPr>
      </w:pPr>
      <w:r w:rsidRPr="006C2F08">
        <w:rPr>
          <w:rFonts w:ascii="Arial Nova" w:hAnsi="Arial Nova"/>
          <w:noProof/>
          <w:sz w:val="28"/>
          <w:szCs w:val="28"/>
        </w:rPr>
        <w:drawing>
          <wp:inline distT="0" distB="0" distL="0" distR="0" wp14:anchorId="781FA5D9" wp14:editId="712A6B2B">
            <wp:extent cx="57912" cy="57929"/>
            <wp:effectExtent l="0" t="0" r="0" b="0"/>
            <wp:docPr id="5549" name="Picture 5549"/>
            <wp:cNvGraphicFramePr/>
            <a:graphic xmlns:a="http://schemas.openxmlformats.org/drawingml/2006/main">
              <a:graphicData uri="http://schemas.openxmlformats.org/drawingml/2006/picture">
                <pic:pic xmlns:pic="http://schemas.openxmlformats.org/drawingml/2006/picture">
                  <pic:nvPicPr>
                    <pic:cNvPr id="5549" name="Picture 5549"/>
                    <pic:cNvPicPr/>
                  </pic:nvPicPr>
                  <pic:blipFill>
                    <a:blip r:embed="rId7"/>
                    <a:stretch>
                      <a:fillRect/>
                    </a:stretch>
                  </pic:blipFill>
                  <pic:spPr>
                    <a:xfrm>
                      <a:off x="0" y="0"/>
                      <a:ext cx="57912" cy="57929"/>
                    </a:xfrm>
                    <a:prstGeom prst="rect">
                      <a:avLst/>
                    </a:prstGeom>
                  </pic:spPr>
                </pic:pic>
              </a:graphicData>
            </a:graphic>
          </wp:inline>
        </w:drawing>
      </w:r>
      <w:r w:rsidRPr="006C2F08">
        <w:rPr>
          <w:rFonts w:ascii="Arial Nova" w:hAnsi="Arial Nova"/>
          <w:sz w:val="28"/>
          <w:szCs w:val="28"/>
        </w:rPr>
        <w:t xml:space="preserve"> Reverent, not casual — please avoid jeans, tennis shoes, sweats, and other "lounging" clothes. Modest, not revealing — avoid low-cut tops </w:t>
      </w:r>
      <w:r w:rsidRPr="006C2F08">
        <w:rPr>
          <w:rFonts w:ascii="Arial Nova" w:hAnsi="Arial Nova"/>
          <w:sz w:val="28"/>
          <w:szCs w:val="28"/>
        </w:rPr>
        <w:lastRenderedPageBreak/>
        <w:t>and short skirts. Humble, not commercial — avoid large/obvious labels, branding, or printed messages.</w:t>
      </w:r>
    </w:p>
    <w:p w14:paraId="4EC97328"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Should reinforce your commitment to the nature of the </w:t>
      </w:r>
      <w:proofErr w:type="gramStart"/>
      <w:r w:rsidRPr="006C2F08">
        <w:rPr>
          <w:rFonts w:ascii="Arial Nova" w:hAnsi="Arial Nova"/>
          <w:sz w:val="28"/>
          <w:szCs w:val="28"/>
        </w:rPr>
        <w:t>ministry</w:t>
      </w:r>
      <w:proofErr w:type="gramEnd"/>
    </w:p>
    <w:p w14:paraId="2153A032"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Willing to serve the whole church </w:t>
      </w:r>
      <w:proofErr w:type="gramStart"/>
      <w:r w:rsidRPr="006C2F08">
        <w:rPr>
          <w:rFonts w:ascii="Arial Nova" w:hAnsi="Arial Nova"/>
          <w:sz w:val="28"/>
          <w:szCs w:val="28"/>
        </w:rPr>
        <w:t>community</w:t>
      </w:r>
      <w:proofErr w:type="gramEnd"/>
    </w:p>
    <w:p w14:paraId="20356FC3"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Willing to serve even if inconvenient or sacrificial</w:t>
      </w:r>
      <w:r w:rsidRPr="006C2F08">
        <w:rPr>
          <w:rFonts w:ascii="Arial Nova" w:hAnsi="Arial Nova"/>
          <w:noProof/>
          <w:sz w:val="28"/>
          <w:szCs w:val="28"/>
        </w:rPr>
        <w:drawing>
          <wp:inline distT="0" distB="0" distL="0" distR="0" wp14:anchorId="035E3BD9" wp14:editId="512AA49C">
            <wp:extent cx="3048" cy="6098"/>
            <wp:effectExtent l="0" t="0" r="0" b="0"/>
            <wp:docPr id="5552" name="Picture 5552"/>
            <wp:cNvGraphicFramePr/>
            <a:graphic xmlns:a="http://schemas.openxmlformats.org/drawingml/2006/main">
              <a:graphicData uri="http://schemas.openxmlformats.org/drawingml/2006/picture">
                <pic:pic xmlns:pic="http://schemas.openxmlformats.org/drawingml/2006/picture">
                  <pic:nvPicPr>
                    <pic:cNvPr id="5552" name="Picture 5552"/>
                    <pic:cNvPicPr/>
                  </pic:nvPicPr>
                  <pic:blipFill>
                    <a:blip r:embed="rId8"/>
                    <a:stretch>
                      <a:fillRect/>
                    </a:stretch>
                  </pic:blipFill>
                  <pic:spPr>
                    <a:xfrm>
                      <a:off x="0" y="0"/>
                      <a:ext cx="3048" cy="6098"/>
                    </a:xfrm>
                    <a:prstGeom prst="rect">
                      <a:avLst/>
                    </a:prstGeom>
                  </pic:spPr>
                </pic:pic>
              </a:graphicData>
            </a:graphic>
          </wp:inline>
        </w:drawing>
      </w:r>
    </w:p>
    <w:p w14:paraId="3D0D5E43"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Willing to serve diligently, taking the required time to do all things </w:t>
      </w:r>
      <w:proofErr w:type="gramStart"/>
      <w:r w:rsidRPr="006C2F08">
        <w:rPr>
          <w:rFonts w:ascii="Arial Nova" w:hAnsi="Arial Nova"/>
          <w:sz w:val="28"/>
          <w:szCs w:val="28"/>
        </w:rPr>
        <w:t>well</w:t>
      </w:r>
      <w:proofErr w:type="gramEnd"/>
    </w:p>
    <w:p w14:paraId="44E602B0"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Dress as though you are going to serve, even if you are not </w:t>
      </w:r>
      <w:proofErr w:type="gramStart"/>
      <w:r w:rsidRPr="006C2F08">
        <w:rPr>
          <w:rFonts w:ascii="Arial Nova" w:hAnsi="Arial Nova"/>
          <w:sz w:val="28"/>
          <w:szCs w:val="28"/>
        </w:rPr>
        <w:t>scheduled</w:t>
      </w:r>
      <w:proofErr w:type="gramEnd"/>
    </w:p>
    <w:p w14:paraId="4701E551"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"Emergency" Subs may be required right before Mass begins due to a shortage of </w:t>
      </w:r>
      <w:proofErr w:type="gramStart"/>
      <w:r w:rsidRPr="006C2F08">
        <w:rPr>
          <w:rFonts w:ascii="Arial Nova" w:hAnsi="Arial Nova"/>
          <w:sz w:val="28"/>
          <w:szCs w:val="28"/>
        </w:rPr>
        <w:t>ministers</w:t>
      </w:r>
      <w:proofErr w:type="gramEnd"/>
    </w:p>
    <w:p w14:paraId="2EC723ED" w14:textId="2601C1BC" w:rsidR="00CC1113" w:rsidRPr="006C2F08" w:rsidRDefault="006C2F08">
      <w:pPr>
        <w:spacing w:after="155"/>
        <w:ind w:left="403"/>
        <w:rPr>
          <w:rFonts w:ascii="Arial Nova" w:hAnsi="Arial Nova"/>
          <w:sz w:val="28"/>
          <w:szCs w:val="28"/>
        </w:rPr>
      </w:pPr>
      <w:r w:rsidRPr="006C2F08">
        <w:rPr>
          <w:rFonts w:ascii="Arial Nova" w:hAnsi="Arial Nova"/>
          <w:noProof/>
          <w:sz w:val="28"/>
          <w:szCs w:val="28"/>
        </w:rPr>
        <w:drawing>
          <wp:inline distT="0" distB="0" distL="0" distR="0" wp14:anchorId="6BF9D806" wp14:editId="6AE158D6">
            <wp:extent cx="60960" cy="60978"/>
            <wp:effectExtent l="0" t="0" r="0" b="0"/>
            <wp:docPr id="5557" name="Picture 5557"/>
            <wp:cNvGraphicFramePr/>
            <a:graphic xmlns:a="http://schemas.openxmlformats.org/drawingml/2006/main">
              <a:graphicData uri="http://schemas.openxmlformats.org/drawingml/2006/picture">
                <pic:pic xmlns:pic="http://schemas.openxmlformats.org/drawingml/2006/picture">
                  <pic:nvPicPr>
                    <pic:cNvPr id="5557" name="Picture 5557"/>
                    <pic:cNvPicPr/>
                  </pic:nvPicPr>
                  <pic:blipFill>
                    <a:blip r:embed="rId9"/>
                    <a:stretch>
                      <a:fillRect/>
                    </a:stretch>
                  </pic:blipFill>
                  <pic:spPr>
                    <a:xfrm>
                      <a:off x="0" y="0"/>
                      <a:ext cx="60960" cy="60978"/>
                    </a:xfrm>
                    <a:prstGeom prst="rect">
                      <a:avLst/>
                    </a:prstGeom>
                  </pic:spPr>
                </pic:pic>
              </a:graphicData>
            </a:graphic>
          </wp:inline>
        </w:drawing>
      </w:r>
      <w:r w:rsidRPr="006C2F08">
        <w:rPr>
          <w:rFonts w:ascii="Arial Nova" w:hAnsi="Arial Nova"/>
          <w:sz w:val="28"/>
          <w:szCs w:val="28"/>
        </w:rPr>
        <w:t>Minister may become ill during Mass and require replacement (rare, but it happens)</w:t>
      </w:r>
    </w:p>
    <w:p w14:paraId="28BA0A39" w14:textId="77777777" w:rsidR="00CC1113" w:rsidRPr="006C2F08" w:rsidRDefault="006C2F08">
      <w:pPr>
        <w:numPr>
          <w:ilvl w:val="0"/>
          <w:numId w:val="2"/>
        </w:numPr>
        <w:ind w:hanging="326"/>
        <w:rPr>
          <w:rFonts w:ascii="Arial Nova" w:hAnsi="Arial Nova"/>
          <w:sz w:val="28"/>
          <w:szCs w:val="28"/>
          <w:u w:val="single"/>
        </w:rPr>
      </w:pPr>
      <w:r w:rsidRPr="006C2F08">
        <w:rPr>
          <w:rFonts w:ascii="Arial Nova" w:hAnsi="Arial Nova"/>
          <w:sz w:val="28"/>
          <w:szCs w:val="28"/>
          <w:u w:val="single"/>
        </w:rPr>
        <w:t>Demeanor / Attitude/ Posture / Movement</w:t>
      </w:r>
    </w:p>
    <w:p w14:paraId="0426FF5B"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Avoid slouching, shifting your weight constantly, sticking hands in pockets, etc.</w:t>
      </w:r>
    </w:p>
    <w:p w14:paraId="671F06F2" w14:textId="77777777" w:rsidR="00CC1113" w:rsidRPr="006C2F08" w:rsidRDefault="006C2F08">
      <w:pPr>
        <w:numPr>
          <w:ilvl w:val="0"/>
          <w:numId w:val="2"/>
        </w:numPr>
        <w:spacing w:after="227"/>
        <w:ind w:hanging="326"/>
        <w:rPr>
          <w:rFonts w:ascii="Arial Nova" w:hAnsi="Arial Nova"/>
          <w:sz w:val="28"/>
          <w:szCs w:val="28"/>
        </w:rPr>
      </w:pPr>
      <w:r w:rsidRPr="006C2F08">
        <w:rPr>
          <w:rFonts w:ascii="Arial Nova" w:hAnsi="Arial Nova"/>
          <w:sz w:val="28"/>
          <w:szCs w:val="28"/>
        </w:rPr>
        <w:t>Participate fully and reverently in liturgy as much as possible (</w:t>
      </w:r>
      <w:proofErr w:type="gramStart"/>
      <w:r w:rsidRPr="006C2F08">
        <w:rPr>
          <w:rFonts w:ascii="Arial Nova" w:hAnsi="Arial Nova"/>
          <w:sz w:val="28"/>
          <w:szCs w:val="28"/>
        </w:rPr>
        <w:t>e.g.</w:t>
      </w:r>
      <w:proofErr w:type="gramEnd"/>
      <w:r w:rsidRPr="006C2F08">
        <w:rPr>
          <w:rFonts w:ascii="Arial Nova" w:hAnsi="Arial Nova"/>
          <w:sz w:val="28"/>
          <w:szCs w:val="28"/>
        </w:rPr>
        <w:t xml:space="preserve"> kneeling, genuflecting, etc.)</w:t>
      </w:r>
    </w:p>
    <w:p w14:paraId="2C5A574B"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Keep all necessary talking to a minimal </w:t>
      </w:r>
      <w:proofErr w:type="gramStart"/>
      <w:r w:rsidRPr="006C2F08">
        <w:rPr>
          <w:rFonts w:ascii="Arial Nova" w:hAnsi="Arial Nova"/>
          <w:sz w:val="28"/>
          <w:szCs w:val="28"/>
        </w:rPr>
        <w:t>volume</w:t>
      </w:r>
      <w:proofErr w:type="gramEnd"/>
    </w:p>
    <w:p w14:paraId="20D3A8DF" w14:textId="77777777" w:rsidR="00CC1113" w:rsidRPr="006C2F08" w:rsidRDefault="006C2F08">
      <w:pPr>
        <w:ind w:left="403"/>
        <w:rPr>
          <w:rFonts w:ascii="Arial Nova" w:hAnsi="Arial Nova"/>
          <w:sz w:val="28"/>
          <w:szCs w:val="28"/>
        </w:rPr>
      </w:pPr>
      <w:r w:rsidRPr="006C2F08">
        <w:rPr>
          <w:rFonts w:ascii="Arial Nova" w:hAnsi="Arial Nova"/>
          <w:noProof/>
          <w:sz w:val="28"/>
          <w:szCs w:val="28"/>
        </w:rPr>
        <w:drawing>
          <wp:inline distT="0" distB="0" distL="0" distR="0" wp14:anchorId="6219F0EB" wp14:editId="183C45DC">
            <wp:extent cx="60960" cy="57929"/>
            <wp:effectExtent l="0" t="0" r="0" b="0"/>
            <wp:docPr id="5561" name="Picture 556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10"/>
                    <a:stretch>
                      <a:fillRect/>
                    </a:stretch>
                  </pic:blipFill>
                  <pic:spPr>
                    <a:xfrm>
                      <a:off x="0" y="0"/>
                      <a:ext cx="60960" cy="57929"/>
                    </a:xfrm>
                    <a:prstGeom prst="rect">
                      <a:avLst/>
                    </a:prstGeom>
                  </pic:spPr>
                </pic:pic>
              </a:graphicData>
            </a:graphic>
          </wp:inline>
        </w:drawing>
      </w:r>
      <w:r w:rsidRPr="006C2F08">
        <w:rPr>
          <w:rFonts w:ascii="Arial Nova" w:hAnsi="Arial Nova"/>
          <w:sz w:val="28"/>
          <w:szCs w:val="28"/>
        </w:rPr>
        <w:t xml:space="preserve"> Restrict all unnecessary talking, including before and after </w:t>
      </w:r>
      <w:proofErr w:type="gramStart"/>
      <w:r w:rsidRPr="006C2F08">
        <w:rPr>
          <w:rFonts w:ascii="Arial Nova" w:hAnsi="Arial Nova"/>
          <w:sz w:val="28"/>
          <w:szCs w:val="28"/>
        </w:rPr>
        <w:t>Mass</w:t>
      </w:r>
      <w:proofErr w:type="gramEnd"/>
    </w:p>
    <w:p w14:paraId="73023791"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Shows respect for the presence of </w:t>
      </w:r>
      <w:proofErr w:type="gramStart"/>
      <w:r w:rsidRPr="006C2F08">
        <w:rPr>
          <w:rFonts w:ascii="Arial Nova" w:hAnsi="Arial Nova"/>
          <w:sz w:val="28"/>
          <w:szCs w:val="28"/>
        </w:rPr>
        <w:t>God</w:t>
      </w:r>
      <w:proofErr w:type="gramEnd"/>
    </w:p>
    <w:p w14:paraId="371ABD99"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Shows respect for others during their prayer and </w:t>
      </w:r>
      <w:proofErr w:type="gramStart"/>
      <w:r w:rsidRPr="006C2F08">
        <w:rPr>
          <w:rFonts w:ascii="Arial Nova" w:hAnsi="Arial Nova"/>
          <w:sz w:val="28"/>
          <w:szCs w:val="28"/>
        </w:rPr>
        <w:t>meditation</w:t>
      </w:r>
      <w:proofErr w:type="gramEnd"/>
    </w:p>
    <w:p w14:paraId="17E85D3E"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Pace yourself — do not rush, but do not proceed too slowly, try to have good pacing and rhythm.</w:t>
      </w:r>
    </w:p>
    <w:p w14:paraId="484DD203"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Eye contact — respectfully address the person/people to whom you are ministering.</w:t>
      </w:r>
    </w:p>
    <w:p w14:paraId="6C7EA9A9"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Instill reverence — focus on the nature of your ministry and its </w:t>
      </w:r>
      <w:proofErr w:type="gramStart"/>
      <w:r w:rsidRPr="006C2F08">
        <w:rPr>
          <w:rFonts w:ascii="Arial Nova" w:hAnsi="Arial Nova"/>
          <w:sz w:val="28"/>
          <w:szCs w:val="28"/>
        </w:rPr>
        <w:t>role</w:t>
      </w:r>
      <w:proofErr w:type="gramEnd"/>
    </w:p>
    <w:p w14:paraId="523F99CD" w14:textId="77777777" w:rsidR="00CC1113" w:rsidRPr="006C2F08" w:rsidRDefault="006C2F08">
      <w:pPr>
        <w:numPr>
          <w:ilvl w:val="0"/>
          <w:numId w:val="2"/>
        </w:numPr>
        <w:spacing w:after="303"/>
        <w:ind w:hanging="326"/>
        <w:rPr>
          <w:rFonts w:ascii="Arial Nova" w:hAnsi="Arial Nova"/>
          <w:sz w:val="28"/>
          <w:szCs w:val="28"/>
        </w:rPr>
      </w:pPr>
      <w:r w:rsidRPr="006C2F08">
        <w:rPr>
          <w:rFonts w:ascii="Arial Nova" w:hAnsi="Arial Nova"/>
          <w:sz w:val="28"/>
          <w:szCs w:val="28"/>
        </w:rPr>
        <w:t xml:space="preserve">Pronounce your words clearly and crisply; do not mumble, moderate </w:t>
      </w:r>
      <w:proofErr w:type="gramStart"/>
      <w:r w:rsidRPr="006C2F08">
        <w:rPr>
          <w:rFonts w:ascii="Arial Nova" w:hAnsi="Arial Nova"/>
          <w:sz w:val="28"/>
          <w:szCs w:val="28"/>
        </w:rPr>
        <w:t>inflection</w:t>
      </w:r>
      <w:proofErr w:type="gramEnd"/>
    </w:p>
    <w:p w14:paraId="1B4C0573" w14:textId="22E0AD41" w:rsidR="00A41F60" w:rsidRPr="00A41F60" w:rsidRDefault="006C2F08" w:rsidP="00A41F60">
      <w:pPr>
        <w:pStyle w:val="ListParagraph"/>
        <w:numPr>
          <w:ilvl w:val="0"/>
          <w:numId w:val="3"/>
        </w:numPr>
        <w:spacing w:after="180"/>
        <w:ind w:right="2592"/>
        <w:rPr>
          <w:rFonts w:ascii="Arial Nova" w:hAnsi="Arial Nova"/>
          <w:sz w:val="28"/>
          <w:szCs w:val="28"/>
        </w:rPr>
      </w:pPr>
      <w:r w:rsidRPr="00A41F60">
        <w:rPr>
          <w:rFonts w:ascii="Arial Nova" w:hAnsi="Arial Nova"/>
          <w:sz w:val="28"/>
          <w:szCs w:val="28"/>
        </w:rPr>
        <w:t>If you are able, try to convey emotion and meaning in the message</w:t>
      </w:r>
      <w:r w:rsidR="00A41F60">
        <w:rPr>
          <w:rFonts w:ascii="Arial Nova" w:hAnsi="Arial Nova"/>
          <w:sz w:val="28"/>
          <w:szCs w:val="28"/>
        </w:rPr>
        <w:t xml:space="preserve">. </w:t>
      </w:r>
      <w:r w:rsidRPr="00A41F60">
        <w:rPr>
          <w:rFonts w:ascii="Arial Nova" w:hAnsi="Arial Nova"/>
          <w:sz w:val="28"/>
          <w:szCs w:val="28"/>
        </w:rPr>
        <w:t xml:space="preserve"> Avoid an overly dramatic performing Shakespeare style.</w:t>
      </w:r>
    </w:p>
    <w:p w14:paraId="6CFC2C68" w14:textId="4ADCFFBE" w:rsidR="00CC1113" w:rsidRPr="00A41F60" w:rsidRDefault="006C2F08" w:rsidP="00A41F60">
      <w:pPr>
        <w:spacing w:after="180"/>
        <w:ind w:left="360" w:right="2592" w:firstLine="0"/>
        <w:rPr>
          <w:rFonts w:ascii="Arial Nova" w:hAnsi="Arial Nova"/>
          <w:sz w:val="28"/>
          <w:szCs w:val="28"/>
        </w:rPr>
      </w:pPr>
      <w:r w:rsidRPr="00A41F60">
        <w:rPr>
          <w:rFonts w:ascii="Arial Nova" w:hAnsi="Arial Nova"/>
          <w:sz w:val="28"/>
          <w:szCs w:val="28"/>
        </w:rPr>
        <w:lastRenderedPageBreak/>
        <w:t xml:space="preserve"> </w:t>
      </w:r>
      <w:r w:rsidRPr="006C2F08">
        <w:rPr>
          <w:noProof/>
        </w:rPr>
        <w:drawing>
          <wp:inline distT="0" distB="0" distL="0" distR="0" wp14:anchorId="1E803046" wp14:editId="36C8AFF8">
            <wp:extent cx="57912" cy="57929"/>
            <wp:effectExtent l="0" t="0" r="0" b="0"/>
            <wp:docPr id="5570" name="Picture 5570"/>
            <wp:cNvGraphicFramePr/>
            <a:graphic xmlns:a="http://schemas.openxmlformats.org/drawingml/2006/main">
              <a:graphicData uri="http://schemas.openxmlformats.org/drawingml/2006/picture">
                <pic:pic xmlns:pic="http://schemas.openxmlformats.org/drawingml/2006/picture">
                  <pic:nvPicPr>
                    <pic:cNvPr id="5570" name="Picture 5570"/>
                    <pic:cNvPicPr/>
                  </pic:nvPicPr>
                  <pic:blipFill>
                    <a:blip r:embed="rId11"/>
                    <a:stretch>
                      <a:fillRect/>
                    </a:stretch>
                  </pic:blipFill>
                  <pic:spPr>
                    <a:xfrm>
                      <a:off x="0" y="0"/>
                      <a:ext cx="57912" cy="57929"/>
                    </a:xfrm>
                    <a:prstGeom prst="rect">
                      <a:avLst/>
                    </a:prstGeom>
                  </pic:spPr>
                </pic:pic>
              </a:graphicData>
            </a:graphic>
          </wp:inline>
        </w:drawing>
      </w:r>
      <w:r w:rsidRPr="00A41F60">
        <w:rPr>
          <w:rFonts w:ascii="Arial Nova" w:hAnsi="Arial Nova"/>
          <w:sz w:val="28"/>
          <w:szCs w:val="28"/>
        </w:rPr>
        <w:t xml:space="preserve"> Avoid a completely uninteresting monotone pattern.</w:t>
      </w:r>
    </w:p>
    <w:p w14:paraId="214070F1"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Practice makes perfect — practice the readings beforehand so that you are familiar with the context and words.</w:t>
      </w:r>
    </w:p>
    <w:p w14:paraId="40399B67" w14:textId="77777777" w:rsidR="00CC1113" w:rsidRPr="006C2F08" w:rsidRDefault="006C2F08">
      <w:pPr>
        <w:ind w:left="735"/>
        <w:rPr>
          <w:rFonts w:ascii="Arial Nova" w:hAnsi="Arial Nova"/>
          <w:sz w:val="28"/>
          <w:szCs w:val="28"/>
        </w:rPr>
      </w:pPr>
      <w:r w:rsidRPr="006C2F08">
        <w:rPr>
          <w:rFonts w:ascii="Arial Nova" w:hAnsi="Arial Nova"/>
          <w:sz w:val="28"/>
          <w:szCs w:val="28"/>
        </w:rPr>
        <w:t>Practice with the microphone at the ambo. Speak into the microphone, but don't whisper and don't yell. Keep your mouth directed towards the microphone.</w:t>
      </w:r>
    </w:p>
    <w:p w14:paraId="7D0B8DB0" w14:textId="77777777" w:rsidR="00CC1113" w:rsidRPr="006C2F08" w:rsidRDefault="006C2F08">
      <w:pPr>
        <w:ind w:left="403"/>
        <w:rPr>
          <w:rFonts w:ascii="Arial Nova" w:hAnsi="Arial Nova"/>
          <w:sz w:val="28"/>
          <w:szCs w:val="28"/>
        </w:rPr>
      </w:pPr>
      <w:r w:rsidRPr="006C2F08">
        <w:rPr>
          <w:rFonts w:ascii="Arial Nova" w:hAnsi="Arial Nova"/>
          <w:noProof/>
          <w:sz w:val="28"/>
          <w:szCs w:val="28"/>
        </w:rPr>
        <w:drawing>
          <wp:inline distT="0" distB="0" distL="0" distR="0" wp14:anchorId="4C137BF5" wp14:editId="22874F0E">
            <wp:extent cx="60960" cy="60978"/>
            <wp:effectExtent l="0" t="0" r="0" b="0"/>
            <wp:docPr id="7603" name="Picture 7603"/>
            <wp:cNvGraphicFramePr/>
            <a:graphic xmlns:a="http://schemas.openxmlformats.org/drawingml/2006/main">
              <a:graphicData uri="http://schemas.openxmlformats.org/drawingml/2006/picture">
                <pic:pic xmlns:pic="http://schemas.openxmlformats.org/drawingml/2006/picture">
                  <pic:nvPicPr>
                    <pic:cNvPr id="7603" name="Picture 7603"/>
                    <pic:cNvPicPr/>
                  </pic:nvPicPr>
                  <pic:blipFill>
                    <a:blip r:embed="rId12"/>
                    <a:stretch>
                      <a:fillRect/>
                    </a:stretch>
                  </pic:blipFill>
                  <pic:spPr>
                    <a:xfrm>
                      <a:off x="0" y="0"/>
                      <a:ext cx="60960" cy="60978"/>
                    </a:xfrm>
                    <a:prstGeom prst="rect">
                      <a:avLst/>
                    </a:prstGeom>
                  </pic:spPr>
                </pic:pic>
              </a:graphicData>
            </a:graphic>
          </wp:inline>
        </w:drawing>
      </w:r>
      <w:r w:rsidRPr="006C2F08">
        <w:rPr>
          <w:rFonts w:ascii="Arial Nova" w:hAnsi="Arial Nova"/>
          <w:sz w:val="28"/>
          <w:szCs w:val="28"/>
        </w:rPr>
        <w:t xml:space="preserve"> Seek feedback from others for improvement.</w:t>
      </w:r>
    </w:p>
    <w:p w14:paraId="3F479FE2"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Be ready for any unusual names or spellings especially for prayers of the sick and those who have died.</w:t>
      </w:r>
    </w:p>
    <w:p w14:paraId="39CD8030"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Pray about the readings; ask the Holy Spirit to help you discern the Word's </w:t>
      </w:r>
      <w:proofErr w:type="gramStart"/>
      <w:r w:rsidRPr="006C2F08">
        <w:rPr>
          <w:rFonts w:ascii="Arial Nova" w:hAnsi="Arial Nova"/>
          <w:sz w:val="28"/>
          <w:szCs w:val="28"/>
        </w:rPr>
        <w:t>meaning</w:t>
      </w:r>
      <w:proofErr w:type="gramEnd"/>
    </w:p>
    <w:p w14:paraId="1BBB782C" w14:textId="77777777" w:rsidR="00CC1113" w:rsidRPr="006C2F08" w:rsidRDefault="006C2F08">
      <w:pPr>
        <w:numPr>
          <w:ilvl w:val="0"/>
          <w:numId w:val="2"/>
        </w:numPr>
        <w:spacing w:after="152"/>
        <w:ind w:hanging="326"/>
        <w:rPr>
          <w:rFonts w:ascii="Arial Nova" w:hAnsi="Arial Nova"/>
          <w:sz w:val="28"/>
          <w:szCs w:val="28"/>
        </w:rPr>
      </w:pPr>
      <w:r w:rsidRPr="006C2F08">
        <w:rPr>
          <w:rFonts w:ascii="Arial Nova" w:hAnsi="Arial Nova"/>
          <w:sz w:val="28"/>
          <w:szCs w:val="28"/>
        </w:rPr>
        <w:t xml:space="preserve">If you arranged a sub, make sure they know what readings to use—this is your </w:t>
      </w:r>
      <w:proofErr w:type="gramStart"/>
      <w:r w:rsidRPr="006C2F08">
        <w:rPr>
          <w:rFonts w:ascii="Arial Nova" w:hAnsi="Arial Nova"/>
          <w:sz w:val="28"/>
          <w:szCs w:val="28"/>
        </w:rPr>
        <w:t>responsibility</w:t>
      </w:r>
      <w:proofErr w:type="gramEnd"/>
    </w:p>
    <w:p w14:paraId="01FDF572"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 xml:space="preserve">Remember to project your </w:t>
      </w:r>
      <w:proofErr w:type="gramStart"/>
      <w:r w:rsidRPr="006C2F08">
        <w:rPr>
          <w:rFonts w:ascii="Arial Nova" w:hAnsi="Arial Nova"/>
          <w:sz w:val="28"/>
          <w:szCs w:val="28"/>
        </w:rPr>
        <w:t>voice, and</w:t>
      </w:r>
      <w:proofErr w:type="gramEnd"/>
      <w:r w:rsidRPr="006C2F08">
        <w:rPr>
          <w:rFonts w:ascii="Arial Nova" w:hAnsi="Arial Nova"/>
          <w:sz w:val="28"/>
          <w:szCs w:val="28"/>
        </w:rPr>
        <w:t xml:space="preserve"> proclaim the word of the Lord. Try to keep in mind that you are speaking to the person sitting at the last pew.</w:t>
      </w:r>
    </w:p>
    <w:p w14:paraId="06BDD881" w14:textId="77777777" w:rsidR="00CC1113" w:rsidRPr="006C2F08" w:rsidRDefault="006C2F08">
      <w:pPr>
        <w:numPr>
          <w:ilvl w:val="0"/>
          <w:numId w:val="2"/>
        </w:numPr>
        <w:spacing w:after="0" w:line="259" w:lineRule="auto"/>
        <w:ind w:hanging="326"/>
        <w:rPr>
          <w:rFonts w:ascii="Arial Nova" w:hAnsi="Arial Nova"/>
          <w:sz w:val="28"/>
          <w:szCs w:val="28"/>
        </w:rPr>
      </w:pPr>
      <w:r w:rsidRPr="006C2F08">
        <w:rPr>
          <w:rFonts w:ascii="Arial Nova" w:hAnsi="Arial Nova"/>
          <w:sz w:val="28"/>
          <w:szCs w:val="28"/>
        </w:rPr>
        <w:t>Be sure to sit in the designated assigned pew.</w:t>
      </w:r>
    </w:p>
    <w:p w14:paraId="3C278849" w14:textId="77777777" w:rsidR="00CC1113" w:rsidRPr="006C2F08" w:rsidRDefault="006C2F08">
      <w:pPr>
        <w:numPr>
          <w:ilvl w:val="0"/>
          <w:numId w:val="2"/>
        </w:numPr>
        <w:ind w:hanging="326"/>
        <w:rPr>
          <w:rFonts w:ascii="Arial Nova" w:hAnsi="Arial Nova"/>
          <w:sz w:val="28"/>
          <w:szCs w:val="28"/>
        </w:rPr>
      </w:pPr>
      <w:r w:rsidRPr="006C2F08">
        <w:rPr>
          <w:rFonts w:ascii="Arial Nova" w:hAnsi="Arial Nova"/>
          <w:sz w:val="28"/>
          <w:szCs w:val="28"/>
        </w:rPr>
        <w:t>When proclaiming the readings, be sure not to add or subtract words, because remember, it is not our words, but the Word of the Lord, inspired by the Holy Spirit.</w:t>
      </w:r>
    </w:p>
    <w:p w14:paraId="53A42490" w14:textId="77777777" w:rsidR="00CC1113" w:rsidRPr="006C2F08" w:rsidRDefault="006C2F08">
      <w:pPr>
        <w:numPr>
          <w:ilvl w:val="0"/>
          <w:numId w:val="2"/>
        </w:numPr>
        <w:spacing w:after="268"/>
        <w:ind w:hanging="326"/>
        <w:rPr>
          <w:rFonts w:ascii="Arial Nova" w:hAnsi="Arial Nova"/>
          <w:sz w:val="28"/>
          <w:szCs w:val="28"/>
        </w:rPr>
      </w:pPr>
      <w:r w:rsidRPr="006C2F08">
        <w:rPr>
          <w:rFonts w:ascii="Arial Nova" w:hAnsi="Arial Nova"/>
          <w:noProof/>
          <w:sz w:val="28"/>
          <w:szCs w:val="28"/>
        </w:rPr>
        <w:drawing>
          <wp:anchor distT="0" distB="0" distL="114300" distR="114300" simplePos="0" relativeHeight="251658240" behindDoc="0" locked="0" layoutInCell="1" allowOverlap="0" wp14:anchorId="3BF098E3" wp14:editId="18261D46">
            <wp:simplePos x="0" y="0"/>
            <wp:positionH relativeFrom="page">
              <wp:posOffset>3895344</wp:posOffset>
            </wp:positionH>
            <wp:positionV relativeFrom="page">
              <wp:posOffset>701253</wp:posOffset>
            </wp:positionV>
            <wp:extent cx="478536" cy="12196"/>
            <wp:effectExtent l="0" t="0" r="0" b="0"/>
            <wp:wrapTopAndBottom/>
            <wp:docPr id="7801" name="Picture 7801"/>
            <wp:cNvGraphicFramePr/>
            <a:graphic xmlns:a="http://schemas.openxmlformats.org/drawingml/2006/main">
              <a:graphicData uri="http://schemas.openxmlformats.org/drawingml/2006/picture">
                <pic:pic xmlns:pic="http://schemas.openxmlformats.org/drawingml/2006/picture">
                  <pic:nvPicPr>
                    <pic:cNvPr id="7801" name="Picture 7801"/>
                    <pic:cNvPicPr/>
                  </pic:nvPicPr>
                  <pic:blipFill>
                    <a:blip r:embed="rId13"/>
                    <a:stretch>
                      <a:fillRect/>
                    </a:stretch>
                  </pic:blipFill>
                  <pic:spPr>
                    <a:xfrm>
                      <a:off x="0" y="0"/>
                      <a:ext cx="478536" cy="12196"/>
                    </a:xfrm>
                    <a:prstGeom prst="rect">
                      <a:avLst/>
                    </a:prstGeom>
                  </pic:spPr>
                </pic:pic>
              </a:graphicData>
            </a:graphic>
          </wp:anchor>
        </w:drawing>
      </w:r>
      <w:r w:rsidRPr="006C2F08">
        <w:rPr>
          <w:rFonts w:ascii="Arial Nova" w:hAnsi="Arial Nova"/>
          <w:sz w:val="28"/>
          <w:szCs w:val="28"/>
        </w:rPr>
        <w:t>Please bow at the foot of the sanctuary, and then after reading, another bow at the foot of the sanctuary before going back to your seat.</w:t>
      </w:r>
    </w:p>
    <w:p w14:paraId="5B1B80E0" w14:textId="77777777" w:rsidR="00CC1113" w:rsidRPr="006C2F08" w:rsidRDefault="006C2F08">
      <w:pPr>
        <w:spacing w:after="267"/>
        <w:ind w:left="715" w:hanging="322"/>
        <w:rPr>
          <w:rFonts w:ascii="Arial Nova" w:hAnsi="Arial Nova"/>
          <w:sz w:val="28"/>
          <w:szCs w:val="28"/>
        </w:rPr>
      </w:pPr>
      <w:r w:rsidRPr="006C2F08">
        <w:rPr>
          <w:rFonts w:ascii="Arial Nova" w:hAnsi="Arial Nova"/>
          <w:noProof/>
          <w:sz w:val="28"/>
          <w:szCs w:val="28"/>
        </w:rPr>
        <w:drawing>
          <wp:inline distT="0" distB="0" distL="0" distR="0" wp14:anchorId="093DD3FC" wp14:editId="23FA1DF3">
            <wp:extent cx="60960" cy="57930"/>
            <wp:effectExtent l="0" t="0" r="0" b="0"/>
            <wp:docPr id="7611" name="Picture 7611"/>
            <wp:cNvGraphicFramePr/>
            <a:graphic xmlns:a="http://schemas.openxmlformats.org/drawingml/2006/main">
              <a:graphicData uri="http://schemas.openxmlformats.org/drawingml/2006/picture">
                <pic:pic xmlns:pic="http://schemas.openxmlformats.org/drawingml/2006/picture">
                  <pic:nvPicPr>
                    <pic:cNvPr id="7611" name="Picture 7611"/>
                    <pic:cNvPicPr/>
                  </pic:nvPicPr>
                  <pic:blipFill>
                    <a:blip r:embed="rId14"/>
                    <a:stretch>
                      <a:fillRect/>
                    </a:stretch>
                  </pic:blipFill>
                  <pic:spPr>
                    <a:xfrm>
                      <a:off x="0" y="0"/>
                      <a:ext cx="60960" cy="57930"/>
                    </a:xfrm>
                    <a:prstGeom prst="rect">
                      <a:avLst/>
                    </a:prstGeom>
                  </pic:spPr>
                </pic:pic>
              </a:graphicData>
            </a:graphic>
          </wp:inline>
        </w:drawing>
      </w:r>
      <w:r w:rsidRPr="006C2F08">
        <w:rPr>
          <w:rFonts w:ascii="Arial Nova" w:hAnsi="Arial Nova"/>
          <w:sz w:val="28"/>
          <w:szCs w:val="28"/>
        </w:rPr>
        <w:t xml:space="preserve"> The First Reader approach the ambo once Creed reaches "...Communion of Saints, forgiveness of sins..." to lead the congregation in the prayers of the faithful.</w:t>
      </w:r>
    </w:p>
    <w:p w14:paraId="492C060A" w14:textId="0578ADEC" w:rsidR="00CC1113" w:rsidRPr="006C2F08" w:rsidRDefault="006C2F08">
      <w:pPr>
        <w:numPr>
          <w:ilvl w:val="0"/>
          <w:numId w:val="2"/>
        </w:numPr>
        <w:spacing w:after="132"/>
        <w:ind w:hanging="326"/>
        <w:rPr>
          <w:rFonts w:ascii="Arial Nova" w:hAnsi="Arial Nova"/>
          <w:sz w:val="28"/>
          <w:szCs w:val="28"/>
        </w:rPr>
      </w:pPr>
      <w:r w:rsidRPr="006C2F08">
        <w:rPr>
          <w:rFonts w:ascii="Arial Nova" w:hAnsi="Arial Nova"/>
          <w:sz w:val="28"/>
          <w:szCs w:val="28"/>
        </w:rPr>
        <w:t xml:space="preserve">No procession out because the Word of the Lord has been </w:t>
      </w:r>
      <w:proofErr w:type="gramStart"/>
      <w:r w:rsidRPr="006C2F08">
        <w:rPr>
          <w:rFonts w:ascii="Arial Nova" w:hAnsi="Arial Nova"/>
          <w:sz w:val="28"/>
          <w:szCs w:val="28"/>
        </w:rPr>
        <w:t>proclaimed, and</w:t>
      </w:r>
      <w:proofErr w:type="gramEnd"/>
      <w:r w:rsidRPr="006C2F08">
        <w:rPr>
          <w:rFonts w:ascii="Arial Nova" w:hAnsi="Arial Nova"/>
          <w:sz w:val="28"/>
          <w:szCs w:val="28"/>
        </w:rPr>
        <w:t xml:space="preserve"> </w:t>
      </w:r>
      <w:r w:rsidR="007E2191" w:rsidRPr="006C2F08">
        <w:rPr>
          <w:rFonts w:ascii="Arial Nova" w:hAnsi="Arial Nova"/>
          <w:sz w:val="28"/>
          <w:szCs w:val="28"/>
        </w:rPr>
        <w:t xml:space="preserve">is </w:t>
      </w:r>
      <w:r w:rsidRPr="006C2F08">
        <w:rPr>
          <w:rFonts w:ascii="Arial Nova" w:hAnsi="Arial Nova"/>
          <w:sz w:val="28"/>
          <w:szCs w:val="28"/>
        </w:rPr>
        <w:t>now the living word in people.</w:t>
      </w:r>
    </w:p>
    <w:p w14:paraId="38F0805B" w14:textId="77777777" w:rsidR="00CC1113" w:rsidRPr="006C2F08" w:rsidRDefault="006C2F08">
      <w:pPr>
        <w:numPr>
          <w:ilvl w:val="0"/>
          <w:numId w:val="2"/>
        </w:numPr>
        <w:spacing w:after="366"/>
        <w:ind w:hanging="326"/>
        <w:rPr>
          <w:rFonts w:ascii="Arial Nova" w:hAnsi="Arial Nova"/>
          <w:sz w:val="28"/>
          <w:szCs w:val="28"/>
        </w:rPr>
      </w:pPr>
      <w:r w:rsidRPr="006C2F08">
        <w:rPr>
          <w:rFonts w:ascii="Arial Nova" w:hAnsi="Arial Nova"/>
          <w:sz w:val="28"/>
          <w:szCs w:val="28"/>
        </w:rPr>
        <w:t>Please contact Marti Bolcer for the schedule.</w:t>
      </w:r>
    </w:p>
    <w:p w14:paraId="1C2C057A" w14:textId="77777777" w:rsidR="007E2191" w:rsidRPr="006C2F08" w:rsidRDefault="007E2191" w:rsidP="007E2191">
      <w:pPr>
        <w:ind w:left="393" w:firstLine="0"/>
        <w:rPr>
          <w:rFonts w:ascii="Arial Nova" w:hAnsi="Arial Nova"/>
          <w:sz w:val="28"/>
          <w:szCs w:val="28"/>
        </w:rPr>
      </w:pPr>
      <w:r w:rsidRPr="006C2F08">
        <w:rPr>
          <w:rFonts w:ascii="Arial Nova" w:hAnsi="Arial Nova"/>
          <w:b/>
          <w:bCs/>
          <w:sz w:val="28"/>
          <w:szCs w:val="28"/>
          <w:u w:val="single"/>
        </w:rPr>
        <w:lastRenderedPageBreak/>
        <w:t>To Note:</w:t>
      </w:r>
    </w:p>
    <w:p w14:paraId="73872789" w14:textId="7AB21066" w:rsidR="007E2191" w:rsidRPr="006C2F08" w:rsidRDefault="007E2191" w:rsidP="007E2191">
      <w:pPr>
        <w:pStyle w:val="ListParagraph"/>
        <w:numPr>
          <w:ilvl w:val="0"/>
          <w:numId w:val="2"/>
        </w:numPr>
        <w:rPr>
          <w:rFonts w:ascii="Arial Nova" w:hAnsi="Arial Nova"/>
          <w:sz w:val="28"/>
          <w:szCs w:val="28"/>
        </w:rPr>
      </w:pPr>
      <w:r w:rsidRPr="006C2F08">
        <w:rPr>
          <w:rFonts w:ascii="Arial Nova" w:hAnsi="Arial Nova"/>
          <w:sz w:val="28"/>
          <w:szCs w:val="28"/>
        </w:rPr>
        <w:t xml:space="preserve">-Pre-Mass announcements now ARE NOT GIVEN FROM THE </w:t>
      </w:r>
      <w:proofErr w:type="gramStart"/>
      <w:r w:rsidRPr="006C2F08">
        <w:rPr>
          <w:rFonts w:ascii="Arial Nova" w:hAnsi="Arial Nova"/>
          <w:sz w:val="28"/>
          <w:szCs w:val="28"/>
        </w:rPr>
        <w:t>AMBO, but</w:t>
      </w:r>
      <w:proofErr w:type="gramEnd"/>
      <w:r w:rsidRPr="006C2F08">
        <w:rPr>
          <w:rFonts w:ascii="Arial Nova" w:hAnsi="Arial Nova"/>
          <w:sz w:val="28"/>
          <w:szCs w:val="28"/>
        </w:rPr>
        <w:t xml:space="preserve"> are instead given from the </w:t>
      </w:r>
      <w:r w:rsidRPr="006C2F08">
        <w:rPr>
          <w:rFonts w:ascii="Arial Nova" w:hAnsi="Arial Nova"/>
          <w:b/>
          <w:bCs/>
          <w:sz w:val="28"/>
          <w:szCs w:val="28"/>
        </w:rPr>
        <w:t>cantor stand</w:t>
      </w:r>
      <w:r w:rsidRPr="006C2F08">
        <w:rPr>
          <w:rFonts w:ascii="Arial Nova" w:hAnsi="Arial Nova"/>
          <w:sz w:val="28"/>
          <w:szCs w:val="28"/>
        </w:rPr>
        <w:t>.  Ideally only the Word of God is given from the ambo when there is a nearby cantor stand.  Likewise, unless the accompanist is also the psalmist (and thus obviously must be at the piano); the responsorial psalm will now be proclaimed by a cantor from the ambo for Sunday liturgies.</w:t>
      </w:r>
    </w:p>
    <w:p w14:paraId="2304ABDC" w14:textId="77777777" w:rsidR="007E2191" w:rsidRPr="006C2F08" w:rsidRDefault="007E2191" w:rsidP="007E2191">
      <w:pPr>
        <w:pStyle w:val="ListParagraph"/>
        <w:numPr>
          <w:ilvl w:val="0"/>
          <w:numId w:val="2"/>
        </w:numPr>
        <w:rPr>
          <w:rFonts w:ascii="Arial Nova" w:hAnsi="Arial Nova"/>
          <w:sz w:val="28"/>
          <w:szCs w:val="28"/>
        </w:rPr>
      </w:pPr>
      <w:r w:rsidRPr="006C2F08">
        <w:rPr>
          <w:rFonts w:ascii="Arial Nova" w:hAnsi="Arial Nova"/>
          <w:sz w:val="28"/>
          <w:szCs w:val="28"/>
        </w:rPr>
        <w:t xml:space="preserve">-Lectors before and after proclaiming the readings, need to reverence the </w:t>
      </w:r>
      <w:r w:rsidRPr="006C2F08">
        <w:rPr>
          <w:rFonts w:ascii="Arial Nova" w:hAnsi="Arial Nova"/>
          <w:i/>
          <w:iCs/>
          <w:sz w:val="28"/>
          <w:szCs w:val="28"/>
        </w:rPr>
        <w:t xml:space="preserve">altar </w:t>
      </w:r>
      <w:r w:rsidRPr="006C2F08">
        <w:rPr>
          <w:rFonts w:ascii="Arial Nova" w:hAnsi="Arial Nova"/>
          <w:sz w:val="28"/>
          <w:szCs w:val="28"/>
        </w:rPr>
        <w:t>with a bow (not the tabernacle or the ambo)</w:t>
      </w:r>
    </w:p>
    <w:p w14:paraId="0541CF7F" w14:textId="77777777" w:rsidR="007E2191" w:rsidRPr="006C2F08" w:rsidRDefault="007E2191" w:rsidP="007E2191">
      <w:pPr>
        <w:pStyle w:val="ListParagraph"/>
        <w:numPr>
          <w:ilvl w:val="0"/>
          <w:numId w:val="2"/>
        </w:numPr>
        <w:rPr>
          <w:rFonts w:ascii="Arial Nova" w:hAnsi="Arial Nova"/>
          <w:sz w:val="28"/>
          <w:szCs w:val="28"/>
        </w:rPr>
      </w:pPr>
      <w:r w:rsidRPr="006C2F08">
        <w:rPr>
          <w:rFonts w:ascii="Arial Nova" w:hAnsi="Arial Nova"/>
          <w:sz w:val="28"/>
          <w:szCs w:val="28"/>
        </w:rPr>
        <w:t xml:space="preserve">-Lectors on Sundays never use hand gestures to signal a response (at the end of the reading after saying “the Word of the Lord”, or during the prayers of the faithful to signal “Lord hear our prayer”). The only time the lectors will use hand gestures will be at the </w:t>
      </w:r>
      <w:r w:rsidRPr="006C2F08">
        <w:rPr>
          <w:rFonts w:ascii="Arial Nova" w:hAnsi="Arial Nova"/>
          <w:b/>
          <w:bCs/>
          <w:sz w:val="28"/>
          <w:szCs w:val="28"/>
        </w:rPr>
        <w:t>daily mass</w:t>
      </w:r>
      <w:r w:rsidRPr="006C2F08">
        <w:rPr>
          <w:rFonts w:ascii="Arial Nova" w:hAnsi="Arial Nova"/>
          <w:sz w:val="28"/>
          <w:szCs w:val="28"/>
        </w:rPr>
        <w:t xml:space="preserve"> during the responsorial psalm.</w:t>
      </w:r>
    </w:p>
    <w:p w14:paraId="48C1F3EF" w14:textId="77777777" w:rsidR="007E2191" w:rsidRPr="006C2F08" w:rsidRDefault="007E2191" w:rsidP="007E2191">
      <w:pPr>
        <w:pStyle w:val="ListParagraph"/>
        <w:numPr>
          <w:ilvl w:val="0"/>
          <w:numId w:val="2"/>
        </w:numPr>
        <w:rPr>
          <w:rFonts w:ascii="Arial Nova" w:hAnsi="Arial Nova"/>
          <w:sz w:val="28"/>
          <w:szCs w:val="28"/>
        </w:rPr>
      </w:pPr>
      <w:r w:rsidRPr="006C2F08">
        <w:rPr>
          <w:rFonts w:ascii="Arial Nova" w:hAnsi="Arial Nova"/>
          <w:sz w:val="28"/>
          <w:szCs w:val="28"/>
        </w:rPr>
        <w:t>-Lectors should observe a slight pause after proclaiming the first reading before saying “The Word of the Lord” (</w:t>
      </w:r>
      <w:proofErr w:type="spellStart"/>
      <w:r w:rsidRPr="006C2F08">
        <w:rPr>
          <w:rFonts w:ascii="Arial Nova" w:hAnsi="Arial Nova"/>
          <w:sz w:val="28"/>
          <w:szCs w:val="28"/>
        </w:rPr>
        <w:t>approx</w:t>
      </w:r>
      <w:proofErr w:type="spellEnd"/>
      <w:r w:rsidRPr="006C2F08">
        <w:rPr>
          <w:rFonts w:ascii="Arial Nova" w:hAnsi="Arial Nova"/>
          <w:sz w:val="28"/>
          <w:szCs w:val="28"/>
        </w:rPr>
        <w:t xml:space="preserve"> 1.5 second pause) and a short pause before going into the responsorial psalm (</w:t>
      </w:r>
      <w:proofErr w:type="spellStart"/>
      <w:r w:rsidRPr="006C2F08">
        <w:rPr>
          <w:rFonts w:ascii="Arial Nova" w:hAnsi="Arial Nova"/>
          <w:sz w:val="28"/>
          <w:szCs w:val="28"/>
        </w:rPr>
        <w:t>approx</w:t>
      </w:r>
      <w:proofErr w:type="spellEnd"/>
      <w:r w:rsidRPr="006C2F08">
        <w:rPr>
          <w:rFonts w:ascii="Arial Nova" w:hAnsi="Arial Nova"/>
          <w:sz w:val="28"/>
          <w:szCs w:val="28"/>
        </w:rPr>
        <w:t xml:space="preserve"> 3 second pause).</w:t>
      </w:r>
    </w:p>
    <w:p w14:paraId="53B7E586" w14:textId="77777777" w:rsidR="007E2191" w:rsidRPr="006C2F08" w:rsidRDefault="007E2191" w:rsidP="007E2191">
      <w:pPr>
        <w:pStyle w:val="ListParagraph"/>
        <w:numPr>
          <w:ilvl w:val="0"/>
          <w:numId w:val="2"/>
        </w:numPr>
        <w:rPr>
          <w:rFonts w:ascii="Arial Nova" w:hAnsi="Arial Nova"/>
          <w:sz w:val="28"/>
          <w:szCs w:val="28"/>
        </w:rPr>
      </w:pPr>
      <w:r w:rsidRPr="006C2F08">
        <w:rPr>
          <w:rFonts w:ascii="Arial Nova" w:hAnsi="Arial Nova"/>
          <w:sz w:val="28"/>
          <w:szCs w:val="28"/>
        </w:rPr>
        <w:t>-Lectors do not add in additional introductions not specified by the lectionary.  For example, it is not appropriate to introduce “Our first reading this evening is from the Book of Genesis…”. Lectors will simply say what is the lectionary specifies, “A reading from…”.    At daily Mass, Lectors do not an introduction before the responsorial psalm, “The responsorial psalm is…” OR “Our response is…”. Lectors will simply say the response, “I love you, Lord, my strength.”</w:t>
      </w:r>
    </w:p>
    <w:p w14:paraId="174D0B7A" w14:textId="77777777" w:rsidR="007E2191" w:rsidRPr="006C2F08" w:rsidRDefault="007E2191" w:rsidP="007E2191">
      <w:pPr>
        <w:spacing w:after="366"/>
        <w:ind w:left="719" w:firstLine="0"/>
        <w:rPr>
          <w:rFonts w:ascii="Arial Nova" w:hAnsi="Arial Nova"/>
          <w:sz w:val="28"/>
          <w:szCs w:val="28"/>
        </w:rPr>
      </w:pPr>
    </w:p>
    <w:p w14:paraId="7D78EAE9" w14:textId="77777777" w:rsidR="00CC1113" w:rsidRPr="006C2F08" w:rsidRDefault="006C2F08">
      <w:pPr>
        <w:spacing w:after="189"/>
        <w:ind w:left="87"/>
        <w:rPr>
          <w:rFonts w:ascii="Arial Nova" w:hAnsi="Arial Nova"/>
          <w:sz w:val="28"/>
          <w:szCs w:val="28"/>
        </w:rPr>
      </w:pPr>
      <w:r w:rsidRPr="006C2F08">
        <w:rPr>
          <w:rFonts w:ascii="Arial Nova" w:hAnsi="Arial Nova"/>
          <w:sz w:val="28"/>
          <w:szCs w:val="28"/>
        </w:rPr>
        <w:t>Readings available on US Catholic Bishops' web site - http://www.usccb.org/</w:t>
      </w:r>
    </w:p>
    <w:p w14:paraId="22D8F444" w14:textId="77777777" w:rsidR="00CC1113" w:rsidRPr="006C2F08" w:rsidRDefault="006C2F08">
      <w:pPr>
        <w:ind w:left="72"/>
        <w:rPr>
          <w:rFonts w:ascii="Arial Nova" w:hAnsi="Arial Nova"/>
          <w:sz w:val="28"/>
          <w:szCs w:val="28"/>
        </w:rPr>
      </w:pPr>
      <w:r w:rsidRPr="006C2F08">
        <w:rPr>
          <w:rFonts w:ascii="Arial Nova" w:hAnsi="Arial Nova"/>
          <w:sz w:val="28"/>
          <w:szCs w:val="28"/>
        </w:rPr>
        <w:t>Thank you for your service!!!</w:t>
      </w:r>
    </w:p>
    <w:sectPr w:rsidR="00CC1113" w:rsidRPr="006C2F08">
      <w:pgSz w:w="12240" w:h="15840"/>
      <w:pgMar w:top="1131" w:right="1421" w:bottom="2499"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3E5CD" w14:textId="77777777" w:rsidR="007E2191" w:rsidRDefault="007E2191" w:rsidP="007E2191">
      <w:pPr>
        <w:spacing w:after="0" w:line="240" w:lineRule="auto"/>
      </w:pPr>
      <w:r>
        <w:separator/>
      </w:r>
    </w:p>
  </w:endnote>
  <w:endnote w:type="continuationSeparator" w:id="0">
    <w:p w14:paraId="073884B5" w14:textId="77777777" w:rsidR="007E2191" w:rsidRDefault="007E2191" w:rsidP="007E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BDFB" w14:textId="77777777" w:rsidR="007E2191" w:rsidRDefault="007E2191" w:rsidP="007E2191">
      <w:pPr>
        <w:spacing w:after="0" w:line="240" w:lineRule="auto"/>
      </w:pPr>
      <w:r>
        <w:separator/>
      </w:r>
    </w:p>
  </w:footnote>
  <w:footnote w:type="continuationSeparator" w:id="0">
    <w:p w14:paraId="752A3183" w14:textId="77777777" w:rsidR="007E2191" w:rsidRDefault="007E2191" w:rsidP="007E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5548" o:spid="_x0000_i1052" style="width:7.5pt;height:7.5pt" coordsize="" o:spt="100" o:bullet="t" adj="0,,0" path="" stroked="f">
        <v:stroke joinstyle="miter"/>
        <v:imagedata r:id="rId1" o:title="image1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68" o:spid="_x0000_i1054" type="#_x0000_t75" style="width:15pt;height:15pt;visibility:visible;mso-wrap-style:square" o:bullet="t">
        <v:imagedata r:id="rId2" o:title=""/>
      </v:shape>
    </w:pict>
  </w:numPicBullet>
  <w:abstractNum w:abstractNumId="0" w15:restartNumberingAfterBreak="0">
    <w:nsid w:val="15046A01"/>
    <w:multiLevelType w:val="hybridMultilevel"/>
    <w:tmpl w:val="75968E60"/>
    <w:lvl w:ilvl="0" w:tplc="3D903546">
      <w:start w:val="1"/>
      <w:numFmt w:val="bullet"/>
      <w:lvlText w:val="•"/>
      <w:lvlPicBulletId w:val="1"/>
      <w:lvlJc w:val="left"/>
      <w:pPr>
        <w:tabs>
          <w:tab w:val="num" w:pos="720"/>
        </w:tabs>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688E090">
      <w:start w:val="1"/>
      <w:numFmt w:val="bullet"/>
      <w:lvlText w:val=""/>
      <w:lvlJc w:val="left"/>
      <w:pPr>
        <w:tabs>
          <w:tab w:val="num" w:pos="1440"/>
        </w:tabs>
        <w:ind w:left="1440" w:hanging="360"/>
      </w:pPr>
      <w:rPr>
        <w:rFonts w:ascii="Symbol" w:hAnsi="Symbol" w:hint="default"/>
      </w:rPr>
    </w:lvl>
    <w:lvl w:ilvl="2" w:tplc="9FD65CF8" w:tentative="1">
      <w:start w:val="1"/>
      <w:numFmt w:val="bullet"/>
      <w:lvlText w:val=""/>
      <w:lvlJc w:val="left"/>
      <w:pPr>
        <w:tabs>
          <w:tab w:val="num" w:pos="2160"/>
        </w:tabs>
        <w:ind w:left="2160" w:hanging="360"/>
      </w:pPr>
      <w:rPr>
        <w:rFonts w:ascii="Symbol" w:hAnsi="Symbol" w:hint="default"/>
      </w:rPr>
    </w:lvl>
    <w:lvl w:ilvl="3" w:tplc="3064C4A6" w:tentative="1">
      <w:start w:val="1"/>
      <w:numFmt w:val="bullet"/>
      <w:lvlText w:val=""/>
      <w:lvlJc w:val="left"/>
      <w:pPr>
        <w:tabs>
          <w:tab w:val="num" w:pos="2880"/>
        </w:tabs>
        <w:ind w:left="2880" w:hanging="360"/>
      </w:pPr>
      <w:rPr>
        <w:rFonts w:ascii="Symbol" w:hAnsi="Symbol" w:hint="default"/>
      </w:rPr>
    </w:lvl>
    <w:lvl w:ilvl="4" w:tplc="B04A86BC" w:tentative="1">
      <w:start w:val="1"/>
      <w:numFmt w:val="bullet"/>
      <w:lvlText w:val=""/>
      <w:lvlJc w:val="left"/>
      <w:pPr>
        <w:tabs>
          <w:tab w:val="num" w:pos="3600"/>
        </w:tabs>
        <w:ind w:left="3600" w:hanging="360"/>
      </w:pPr>
      <w:rPr>
        <w:rFonts w:ascii="Symbol" w:hAnsi="Symbol" w:hint="default"/>
      </w:rPr>
    </w:lvl>
    <w:lvl w:ilvl="5" w:tplc="79CAC494" w:tentative="1">
      <w:start w:val="1"/>
      <w:numFmt w:val="bullet"/>
      <w:lvlText w:val=""/>
      <w:lvlJc w:val="left"/>
      <w:pPr>
        <w:tabs>
          <w:tab w:val="num" w:pos="4320"/>
        </w:tabs>
        <w:ind w:left="4320" w:hanging="360"/>
      </w:pPr>
      <w:rPr>
        <w:rFonts w:ascii="Symbol" w:hAnsi="Symbol" w:hint="default"/>
      </w:rPr>
    </w:lvl>
    <w:lvl w:ilvl="6" w:tplc="DE62F816" w:tentative="1">
      <w:start w:val="1"/>
      <w:numFmt w:val="bullet"/>
      <w:lvlText w:val=""/>
      <w:lvlJc w:val="left"/>
      <w:pPr>
        <w:tabs>
          <w:tab w:val="num" w:pos="5040"/>
        </w:tabs>
        <w:ind w:left="5040" w:hanging="360"/>
      </w:pPr>
      <w:rPr>
        <w:rFonts w:ascii="Symbol" w:hAnsi="Symbol" w:hint="default"/>
      </w:rPr>
    </w:lvl>
    <w:lvl w:ilvl="7" w:tplc="30EAC950" w:tentative="1">
      <w:start w:val="1"/>
      <w:numFmt w:val="bullet"/>
      <w:lvlText w:val=""/>
      <w:lvlJc w:val="left"/>
      <w:pPr>
        <w:tabs>
          <w:tab w:val="num" w:pos="5760"/>
        </w:tabs>
        <w:ind w:left="5760" w:hanging="360"/>
      </w:pPr>
      <w:rPr>
        <w:rFonts w:ascii="Symbol" w:hAnsi="Symbol" w:hint="default"/>
      </w:rPr>
    </w:lvl>
    <w:lvl w:ilvl="8" w:tplc="8DA0AC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3493BBB"/>
    <w:multiLevelType w:val="hybridMultilevel"/>
    <w:tmpl w:val="5D6C77A8"/>
    <w:lvl w:ilvl="0" w:tplc="F710AED8">
      <w:start w:val="2"/>
      <w:numFmt w:val="decimal"/>
      <w:lvlText w:val="%1."/>
      <w:lvlJc w:val="left"/>
      <w:pPr>
        <w:ind w:left="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DA7936">
      <w:start w:val="1"/>
      <w:numFmt w:val="lowerLetter"/>
      <w:lvlText w:val="%2"/>
      <w:lvlJc w:val="left"/>
      <w:pPr>
        <w:ind w:left="14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D500782">
      <w:start w:val="1"/>
      <w:numFmt w:val="lowerRoman"/>
      <w:lvlText w:val="%3"/>
      <w:lvlJc w:val="left"/>
      <w:pPr>
        <w:ind w:left="21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E38230E">
      <w:start w:val="1"/>
      <w:numFmt w:val="decimal"/>
      <w:lvlText w:val="%4"/>
      <w:lvlJc w:val="left"/>
      <w:pPr>
        <w:ind w:left="2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825CFC">
      <w:start w:val="1"/>
      <w:numFmt w:val="lowerLetter"/>
      <w:lvlText w:val="%5"/>
      <w:lvlJc w:val="left"/>
      <w:pPr>
        <w:ind w:left="3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5588B08">
      <w:start w:val="1"/>
      <w:numFmt w:val="lowerRoman"/>
      <w:lvlText w:val="%6"/>
      <w:lvlJc w:val="left"/>
      <w:pPr>
        <w:ind w:left="4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30142A">
      <w:start w:val="1"/>
      <w:numFmt w:val="decimal"/>
      <w:lvlText w:val="%7"/>
      <w:lvlJc w:val="left"/>
      <w:pPr>
        <w:ind w:left="5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6B43894">
      <w:start w:val="1"/>
      <w:numFmt w:val="lowerLetter"/>
      <w:lvlText w:val="%8"/>
      <w:lvlJc w:val="left"/>
      <w:pPr>
        <w:ind w:left="5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D40830">
      <w:start w:val="1"/>
      <w:numFmt w:val="lowerRoman"/>
      <w:lvlText w:val="%9"/>
      <w:lvlJc w:val="left"/>
      <w:pPr>
        <w:ind w:left="6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8047BDA"/>
    <w:multiLevelType w:val="hybridMultilevel"/>
    <w:tmpl w:val="4A6C673E"/>
    <w:lvl w:ilvl="0" w:tplc="1D686A38">
      <w:start w:val="1"/>
      <w:numFmt w:val="bullet"/>
      <w:lvlText w:val="•"/>
      <w:lvlPicBulletId w:val="0"/>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2C3D56">
      <w:start w:val="1"/>
      <w:numFmt w:val="bullet"/>
      <w:lvlText w:val="o"/>
      <w:lvlJc w:val="left"/>
      <w:pPr>
        <w:ind w:left="1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EAC266">
      <w:start w:val="1"/>
      <w:numFmt w:val="bullet"/>
      <w:lvlText w:val="▪"/>
      <w:lvlJc w:val="left"/>
      <w:pPr>
        <w:ind w:left="2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903546">
      <w:start w:val="1"/>
      <w:numFmt w:val="bullet"/>
      <w:lvlText w:val="•"/>
      <w:lvlJc w:val="left"/>
      <w:pPr>
        <w:ind w:left="3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EA8FC">
      <w:start w:val="1"/>
      <w:numFmt w:val="bullet"/>
      <w:lvlText w:val="o"/>
      <w:lvlJc w:val="left"/>
      <w:pPr>
        <w:ind w:left="3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8EEE2">
      <w:start w:val="1"/>
      <w:numFmt w:val="bullet"/>
      <w:lvlText w:val="▪"/>
      <w:lvlJc w:val="left"/>
      <w:pPr>
        <w:ind w:left="4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EE18A6">
      <w:start w:val="1"/>
      <w:numFmt w:val="bullet"/>
      <w:lvlText w:val="•"/>
      <w:lvlJc w:val="left"/>
      <w:pPr>
        <w:ind w:left="5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6D98">
      <w:start w:val="1"/>
      <w:numFmt w:val="bullet"/>
      <w:lvlText w:val="o"/>
      <w:lvlJc w:val="left"/>
      <w:pPr>
        <w:ind w:left="6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4C0620">
      <w:start w:val="1"/>
      <w:numFmt w:val="bullet"/>
      <w:lvlText w:val="▪"/>
      <w:lvlJc w:val="left"/>
      <w:pPr>
        <w:ind w:left="6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63009120">
    <w:abstractNumId w:val="1"/>
  </w:num>
  <w:num w:numId="2" w16cid:durableId="1225216149">
    <w:abstractNumId w:val="2"/>
  </w:num>
  <w:num w:numId="3" w16cid:durableId="72930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13"/>
    <w:rsid w:val="006C2F08"/>
    <w:rsid w:val="007E2191"/>
    <w:rsid w:val="00A41F60"/>
    <w:rsid w:val="00CC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A457C"/>
  <w15:docId w15:val="{1A0EB7F2-1A31-48B7-94FC-06AF20B1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38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191"/>
    <w:rPr>
      <w:rFonts w:ascii="Calibri" w:eastAsia="Calibri" w:hAnsi="Calibri" w:cs="Calibri"/>
      <w:color w:val="000000"/>
    </w:rPr>
  </w:style>
  <w:style w:type="paragraph" w:styleId="Footer">
    <w:name w:val="footer"/>
    <w:basedOn w:val="Normal"/>
    <w:link w:val="FooterChar"/>
    <w:uiPriority w:val="99"/>
    <w:unhideWhenUsed/>
    <w:rsid w:val="007E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91"/>
    <w:rPr>
      <w:rFonts w:ascii="Calibri" w:eastAsia="Calibri" w:hAnsi="Calibri" w:cs="Calibri"/>
      <w:color w:val="000000"/>
    </w:rPr>
  </w:style>
  <w:style w:type="paragraph" w:styleId="ListParagraph">
    <w:name w:val="List Paragraph"/>
    <w:basedOn w:val="Normal"/>
    <w:uiPriority w:val="34"/>
    <w:qFormat/>
    <w:rsid w:val="007E2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Lector Training 2025222.pdf</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Lector Training 2025222.pdf</dc:title>
  <dc:subject/>
  <dc:creator>Ann Vandewark</dc:creator>
  <cp:keywords/>
  <cp:lastModifiedBy>Ann Vandewark</cp:lastModifiedBy>
  <cp:revision>3</cp:revision>
  <dcterms:created xsi:type="dcterms:W3CDTF">2025-03-14T22:38:00Z</dcterms:created>
  <dcterms:modified xsi:type="dcterms:W3CDTF">2025-03-15T22:40:00Z</dcterms:modified>
</cp:coreProperties>
</file>